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rPr>
          <w:b/>
          <w:sz w:val="24"/>
        </w:rPr>
        <w:t xml:space="preserve">Договор купли-продажи транспортного средства</w:t>
      </w:r>
      <w:r/>
    </w:p>
    <w:p>
      <w:pPr>
        <w:jc w:val="center"/>
      </w:pPr>
      <w:r/>
      <w:r/>
    </w:p>
    <w:p>
      <w:pPr>
        <w:pStyle w:val="638"/>
        <w:tabs>
          <w:tab w:val="clear" w:pos="9590" w:leader="none"/>
        </w:tabs>
      </w:pPr>
      <w:r/>
      <w:r/>
    </w:p>
    <w:p>
      <w:pPr>
        <w:pStyle w:val="638"/>
        <w:tabs>
          <w:tab w:val="clear" w:pos="9590" w:leader="none"/>
        </w:tabs>
        <w:rPr>
          <w:rFonts w:ascii="Times New Roman" w:hAnsi="Times New Roman"/>
        </w:rPr>
      </w:pPr>
      <w:r>
        <w:rPr>
          <w:rFonts w:ascii="Arial" w:hAnsi="Arial"/>
          <w:sz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-11535</wp:posOffset>
                </wp:positionH>
                <wp:positionV relativeFrom="page">
                  <wp:posOffset>185208</wp:posOffset>
                </wp:positionV>
                <wp:extent cx="6840219" cy="459568"/>
                <wp:effectExtent l="0" t="0" r="0" b="0"/>
                <wp:wrapNone/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840219" cy="4595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-0.91pt;mso-position-horizontal:absolute;mso-position-vertical-relative:page;margin-top:14.58pt;mso-position-vertical:absolute;width:538.60pt;height:36.19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Arial" w:hAnsi="Arial"/>
          <w:sz w:val="16"/>
        </w:rPr>
        <w:t xml:space="preserve">____________________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_________________ </w:t>
      </w:r>
      <w:r>
        <w:rPr>
          <w:sz w:val="16"/>
        </w:rPr>
        <w:br/>
      </w:r>
      <w:r>
        <w:rPr>
          <w:rFonts w:ascii="Arial" w:hAnsi="Arial"/>
          <w:sz w:val="16"/>
        </w:rPr>
        <w:t xml:space="preserve">Место составления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Дата составления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Мы, </w:t>
      </w:r>
      <w:r>
        <w:rPr>
          <w:rFonts w:ascii="Times New Roman" w:hAnsi="Times New Roman"/>
          <w:sz w:val="18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гр._______________________________________________________________________________ </w:t>
      </w:r>
      <w:r>
        <w:rPr>
          <w:rStyle w:val="639"/>
          <w:rFonts w:ascii="Times New Roman" w:hAnsi="Times New Roman"/>
          <w:sz w:val="18"/>
        </w:rPr>
        <w:t xml:space="preserve">Дата рождения</w:t>
      </w:r>
      <w:r>
        <w:rPr>
          <w:rFonts w:ascii="Times New Roman" w:hAnsi="Times New Roman"/>
          <w:sz w:val="18"/>
        </w:rPr>
        <w:t xml:space="preserve">____________________, </w:t>
      </w:r>
      <w:r>
        <w:rPr>
          <w:rFonts w:ascii="Times New Roman" w:hAnsi="Times New Roman"/>
          <w:sz w:val="18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зарегистрированный (ая) по адресу ____________________________________________________________________________________,</w:t>
      </w:r>
      <w:r>
        <w:rPr>
          <w:rFonts w:ascii="Times New Roman" w:hAnsi="Times New Roman"/>
          <w:sz w:val="18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Удостоверение личности: паспорт серии ________ № ________________, выдан "_____" _____________ _______ г.,</w:t>
      </w:r>
      <w:r>
        <w:rPr>
          <w:rFonts w:ascii="Times New Roman" w:hAnsi="Times New Roman"/>
          <w:sz w:val="18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___________________________________________________________________________________________________________________,</w:t>
      </w:r>
      <w:r>
        <w:rPr>
          <w:rFonts w:ascii="Times New Roman" w:hAnsi="Times New Roman"/>
          <w:sz w:val="18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именуемый(ая) в дальнейшем </w:t>
      </w:r>
      <w:r>
        <w:rPr>
          <w:rFonts w:ascii="Times New Roman" w:hAnsi="Times New Roman"/>
          <w:b/>
          <w:sz w:val="18"/>
        </w:rPr>
        <w:t xml:space="preserve">"Продавец"</w:t>
      </w:r>
      <w:r>
        <w:rPr>
          <w:rFonts w:ascii="Times New Roman" w:hAnsi="Times New Roman"/>
          <w:sz w:val="18"/>
        </w:rPr>
        <w:t xml:space="preserve">, и</w:t>
      </w:r>
      <w:r>
        <w:rPr>
          <w:rFonts w:ascii="Times New Roman" w:hAnsi="Times New Roman"/>
          <w:sz w:val="18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гр._______________________________________________________________________________ </w:t>
      </w:r>
      <w:r>
        <w:rPr>
          <w:rStyle w:val="639"/>
          <w:rFonts w:ascii="Times New Roman" w:hAnsi="Times New Roman"/>
          <w:sz w:val="18"/>
        </w:rPr>
        <w:t xml:space="preserve">Дата рождения</w:t>
      </w:r>
      <w:r>
        <w:rPr>
          <w:rFonts w:ascii="Times New Roman" w:hAnsi="Times New Roman"/>
          <w:sz w:val="18"/>
        </w:rPr>
        <w:t xml:space="preserve">____________________, </w:t>
      </w:r>
      <w:r>
        <w:rPr>
          <w:rFonts w:ascii="Times New Roman" w:hAnsi="Times New Roman"/>
          <w:sz w:val="18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зарегистрированный (ая) по адресу ____________________________________________________________________________________,</w:t>
      </w:r>
      <w:r>
        <w:rPr>
          <w:rFonts w:ascii="Times New Roman" w:hAnsi="Times New Roman"/>
          <w:sz w:val="18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Удостоверение личности: паспорт серии ________ № ________________, выдан "_____" _____________ _______ г.,</w:t>
      </w:r>
      <w:r>
        <w:rPr>
          <w:rFonts w:ascii="Times New Roman" w:hAnsi="Times New Roman"/>
          <w:sz w:val="18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___________________________________________________________________________________________________________________,</w:t>
      </w:r>
      <w:r>
        <w:rPr>
          <w:rFonts w:ascii="Times New Roman" w:hAnsi="Times New Roman"/>
          <w:sz w:val="18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именуемый(ая) в дальнейшем </w:t>
      </w:r>
      <w:r>
        <w:rPr>
          <w:rFonts w:ascii="Times New Roman" w:hAnsi="Times New Roman"/>
          <w:b/>
          <w:sz w:val="18"/>
        </w:rPr>
        <w:t xml:space="preserve">"Покупатель"</w:t>
      </w:r>
      <w:r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/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именуемые далее при совместном упоминании «Стороны», а по отдельности «Сторона», заключили настоящий договор (далее - «Договор») о нижеследующем:</w:t>
      </w:r>
      <w:r>
        <w:rPr>
          <w:sz w:val="18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</w:r>
      <w:r>
        <w:rPr>
          <w:rFonts w:ascii="Times New Roman" w:hAnsi="Times New Roman"/>
          <w:sz w:val="10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1. Продавец передает в собственность Покупателя (продает), а Покупатель принимает (покупает) и оплачивает транспортное средство:</w:t>
      </w:r>
      <w:r>
        <w:rPr>
          <w:rFonts w:ascii="Times New Roman" w:hAnsi="Times New Roman"/>
          <w:sz w:val="18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</w:r>
      <w:r>
        <w:rPr>
          <w:rFonts w:ascii="Times New Roman" w:hAnsi="Times New Roman"/>
          <w:sz w:val="10"/>
        </w:rPr>
      </w:r>
    </w:p>
    <w:tbl>
      <w:tblPr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73"/>
        <w:gridCol w:w="7190"/>
      </w:tblGrid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3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Идентификационный номер (VIN):</w:t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90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3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Марка, модель ТС:</w:t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90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3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Тип ТС:</w:t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90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3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Категория ТС:</w:t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90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3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Год выпуска ТС:</w:t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90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3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Пробег:</w:t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90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3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Модель, № двигателя:</w:t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90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3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Мощность двигателя, </w:t>
            </w:r>
            <w:r>
              <w:rPr>
                <w:b/>
                <w:sz w:val="18"/>
              </w:rPr>
              <w:t xml:space="preserve">л.с</w:t>
            </w:r>
            <w:r>
              <w:rPr>
                <w:b/>
                <w:sz w:val="18"/>
              </w:rPr>
              <w:t xml:space="preserve">.:</w:t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90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3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Рабочий объём, </w:t>
            </w:r>
            <w:r>
              <w:rPr>
                <w:b/>
                <w:sz w:val="18"/>
              </w:rPr>
              <w:t xml:space="preserve">куб.см</w:t>
            </w:r>
            <w:r>
              <w:rPr>
                <w:b/>
                <w:sz w:val="18"/>
              </w:rPr>
              <w:t xml:space="preserve">:</w:t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90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3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Шасси (рама) №:</w:t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90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3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Кузов №:</w:t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90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3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Цвет кузова:</w:t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90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3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Свидетельство о регистрации ТС:</w:t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90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3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Гос. номер ТС:</w:t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90" w:type="dxa"/>
            <w:vAlign w:val="center"/>
            <w:textDirection w:val="lrTb"/>
            <w:noWrap w:val="false"/>
          </w:tcPr>
          <w:p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</w:tbl>
    <w:p>
      <w:pPr>
        <w:pStyle w:val="638"/>
        <w:tabs>
          <w:tab w:val="clear" w:pos="9590" w:leader="none"/>
        </w:tabs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</w:r>
      <w:r>
        <w:rPr>
          <w:rFonts w:ascii="Times New Roman" w:hAnsi="Times New Roman"/>
          <w:sz w:val="10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2. Указанное в п. 1 транспортное средство, принадлежит Продавцу на праве собственности, что подтверждает  </w:t>
      </w:r>
      <w:r>
        <w:rPr>
          <w:rFonts w:ascii="Times New Roman" w:hAnsi="Times New Roman"/>
          <w:b/>
          <w:sz w:val="18"/>
        </w:rPr>
        <w:t xml:space="preserve">паспорт транспортного средства</w:t>
      </w:r>
      <w:r>
        <w:rPr>
          <w:rFonts w:ascii="Times New Roman" w:hAnsi="Times New Roman"/>
          <w:sz w:val="18"/>
        </w:rPr>
        <w:t xml:space="preserve">, серии ____________ №______________________________, выданный _______________________________________________ ___________________________________________________________________________________,  "___" __________  _____ г. </w:t>
      </w:r>
      <w:r>
        <w:rPr>
          <w:rFonts w:ascii="Times New Roman" w:hAnsi="Times New Roman"/>
          <w:sz w:val="18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</w:r>
      <w:r>
        <w:rPr>
          <w:rFonts w:ascii="Times New Roman" w:hAnsi="Times New Roman"/>
          <w:sz w:val="10"/>
        </w:rPr>
      </w:r>
    </w:p>
    <w:p>
      <w:pPr>
        <w:rPr>
          <w:sz w:val="18"/>
        </w:rPr>
      </w:pPr>
      <w:r>
        <w:rPr>
          <w:sz w:val="18"/>
        </w:rPr>
        <w:t xml:space="preserve">3. Стоимость ТС составляет</w:t>
      </w:r>
      <w:r>
        <w:rPr>
          <w:b/>
          <w:sz w:val="18"/>
        </w:rPr>
        <w:t xml:space="preserve"> _____________________________________________________________________________________</w:t>
      </w:r>
      <w:r>
        <w:rPr>
          <w:sz w:val="18"/>
        </w:rPr>
        <w:t xml:space="preserve"> рублей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(НДС не облагается). Оплата стоимости ТС производится путем 100% предоплаты (наличным или безналичным расчетом).</w:t>
      </w:r>
      <w:r>
        <w:rPr>
          <w:sz w:val="18"/>
        </w:rPr>
      </w:r>
    </w:p>
    <w:p>
      <w:pPr>
        <w:rPr>
          <w:sz w:val="10"/>
        </w:rPr>
      </w:pPr>
      <w:r>
        <w:rPr>
          <w:sz w:val="10"/>
        </w:rPr>
      </w:r>
      <w:r>
        <w:rPr>
          <w:sz w:val="10"/>
        </w:rPr>
      </w:r>
    </w:p>
    <w:p>
      <w:pPr>
        <w:rPr>
          <w:sz w:val="18"/>
        </w:rPr>
      </w:pPr>
      <w:r>
        <w:rPr>
          <w:sz w:val="18"/>
        </w:rPr>
        <w:t xml:space="preserve">4. Продавец гарантирует Покупателю, что: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4.1. Продавец является собственником ТС.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4.2. ТС не является предметом обязательств Продавца перед третьими лицами, в том числе не является предметом залога, в отношении 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ТС не наложен запрет на совершение регистрационных действий, ТС не находится под арестом, не числится в базах данных МВД 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России как угнанное или похищенное транспортное средство и не имеет иных обременений.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4.3. В случае нарушения гарантий, указанных в п. 4.1 — 4.2 настоящего договора, Продавец обязуется незамедлительно возвратить Покупателю стоимость ТС в полном объеме со дня обнаружения соответствующего нарушения.</w:t>
      </w:r>
      <w:r>
        <w:rPr>
          <w:sz w:val="18"/>
        </w:rPr>
      </w:r>
    </w:p>
    <w:p>
      <w:pPr>
        <w:rPr>
          <w:sz w:val="10"/>
        </w:rPr>
      </w:pPr>
      <w:r>
        <w:rPr>
          <w:sz w:val="10"/>
        </w:rPr>
      </w:r>
      <w:r>
        <w:rPr>
          <w:sz w:val="10"/>
        </w:rPr>
      </w:r>
    </w:p>
    <w:p>
      <w:pPr>
        <w:rPr>
          <w:sz w:val="18"/>
        </w:rPr>
      </w:pPr>
      <w:r>
        <w:rPr>
          <w:sz w:val="18"/>
        </w:rPr>
        <w:t xml:space="preserve">5. Заключительные положения: Настоящий Договор вступает в силу после его подписания Сторонами и действует до момента полного исполнения Сторонами своих обязательств по Договору. Договор составлен в трех экземплярах, имеющих равную юридическую силу.</w:t>
      </w:r>
      <w:r>
        <w:rPr>
          <w:sz w:val="18"/>
        </w:rPr>
      </w:r>
    </w:p>
    <w:p>
      <w:pPr>
        <w:rPr>
          <w:sz w:val="10"/>
        </w:rPr>
      </w:pPr>
      <w:r>
        <w:rPr>
          <w:sz w:val="10"/>
        </w:rPr>
      </w:r>
      <w:r>
        <w:rPr>
          <w:sz w:val="10"/>
        </w:rPr>
      </w:r>
    </w:p>
    <w:p>
      <w:pPr>
        <w:rPr>
          <w:sz w:val="18"/>
        </w:rPr>
      </w:pPr>
      <w:r>
        <w:rPr>
          <w:sz w:val="18"/>
        </w:rPr>
        <w:t xml:space="preserve">6. Подписи и реквизиты Сторон</w:t>
      </w:r>
      <w:r>
        <w:rPr>
          <w:sz w:val="18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Продавец: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</w:t>
      </w:r>
      <w:r>
        <w:rPr>
          <w:rFonts w:ascii="Times New Roman" w:hAnsi="Times New Roman"/>
          <w:b/>
          <w:sz w:val="18"/>
        </w:rPr>
        <w:tab/>
        <w:t xml:space="preserve">       Покупатель:</w:t>
      </w:r>
      <w:r>
        <w:rPr>
          <w:rFonts w:ascii="Times New Roman" w:hAnsi="Times New Roman"/>
          <w:b/>
          <w:sz w:val="18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_____________________________________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_____________________________________</w:t>
      </w:r>
      <w:r>
        <w:rPr>
          <w:rFonts w:ascii="Times New Roman" w:hAnsi="Times New Roman"/>
          <w:sz w:val="18"/>
        </w:rPr>
      </w:r>
    </w:p>
    <w:p>
      <w:pPr>
        <w:pStyle w:val="638"/>
        <w:ind w:left="709"/>
        <w:tabs>
          <w:tab w:val="clear" w:pos="9590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(подпись, расшифровка)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</w:t>
      </w:r>
      <w:r>
        <w:rPr>
          <w:rFonts w:ascii="Times New Roman" w:hAnsi="Times New Roman"/>
          <w:sz w:val="18"/>
        </w:rPr>
        <w:t xml:space="preserve">   (</w:t>
      </w:r>
      <w:r>
        <w:rPr>
          <w:rFonts w:ascii="Times New Roman" w:hAnsi="Times New Roman"/>
          <w:sz w:val="18"/>
        </w:rPr>
        <w:t xml:space="preserve">подпись, расшифровка)</w:t>
      </w:r>
      <w:r>
        <w:rPr>
          <w:rFonts w:ascii="Times New Roman" w:hAnsi="Times New Roman"/>
          <w:sz w:val="18"/>
        </w:rPr>
      </w:r>
    </w:p>
    <w:p>
      <w:pPr>
        <w:pStyle w:val="638"/>
        <w:ind w:left="709"/>
        <w:tabs>
          <w:tab w:val="clear" w:pos="9590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Денежные средства в сумме, указанной в пункте 3, получил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</w:t>
      </w:r>
      <w:r>
        <w:rPr>
          <w:rFonts w:ascii="Times New Roman" w:hAnsi="Times New Roman"/>
          <w:b/>
          <w:sz w:val="18"/>
        </w:rPr>
        <w:t xml:space="preserve">  ТС, указанное в пункте 1, получил</w:t>
      </w:r>
      <w:r>
        <w:rPr>
          <w:rFonts w:ascii="Times New Roman" w:hAnsi="Times New Roman"/>
          <w:b/>
          <w:sz w:val="18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638"/>
        <w:tabs>
          <w:tab w:val="clear" w:pos="9590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_____________________________________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_____________________________________</w:t>
      </w:r>
      <w:r>
        <w:rPr>
          <w:rFonts w:ascii="Times New Roman" w:hAnsi="Times New Roman"/>
          <w:sz w:val="18"/>
        </w:rPr>
      </w:r>
    </w:p>
    <w:p>
      <w:pPr>
        <w:pStyle w:val="638"/>
        <w:ind w:left="709"/>
        <w:tabs>
          <w:tab w:val="clear" w:pos="9590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(подпись, расшифровка)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</w:t>
      </w:r>
      <w:r>
        <w:rPr>
          <w:rFonts w:ascii="Times New Roman" w:hAnsi="Times New Roman"/>
          <w:sz w:val="18"/>
        </w:rPr>
        <w:t xml:space="preserve">   (</w:t>
      </w:r>
      <w:r>
        <w:rPr>
          <w:rFonts w:ascii="Times New Roman" w:hAnsi="Times New Roman"/>
          <w:sz w:val="18"/>
        </w:rPr>
        <w:t xml:space="preserve">подпись, расшифровка)</w:t>
      </w:r>
      <w:r>
        <w:rPr>
          <w:rFonts w:ascii="Times New Roman" w:hAnsi="Times New Roman"/>
          <w:sz w:val="18"/>
        </w:rPr>
      </w:r>
    </w:p>
    <w:sectPr>
      <w:footnotePr/>
      <w:endnotePr/>
      <w:type w:val="nextPage"/>
      <w:pgSz w:w="11906" w:h="16838" w:orient="portrait"/>
      <w:pgMar w:top="142" w:right="567" w:bottom="255" w:left="567" w:header="72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XO Thames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3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3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3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3"/>
    <w:link w:val="62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3"/>
    <w:link w:val="643"/>
    <w:uiPriority w:val="10"/>
    <w:rPr>
      <w:sz w:val="48"/>
      <w:szCs w:val="48"/>
    </w:rPr>
  </w:style>
  <w:style w:type="character" w:styleId="37">
    <w:name w:val="Subtitle Char"/>
    <w:basedOn w:val="623"/>
    <w:link w:val="672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3"/>
    <w:link w:val="645"/>
    <w:uiPriority w:val="99"/>
  </w:style>
  <w:style w:type="character" w:styleId="45">
    <w:name w:val="Footer Char"/>
    <w:basedOn w:val="623"/>
    <w:link w:val="640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3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link w:val="626"/>
    <w:qFormat/>
  </w:style>
  <w:style w:type="paragraph" w:styleId="618">
    <w:name w:val="Heading 1"/>
    <w:next w:val="617"/>
    <w:link w:val="653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19">
    <w:name w:val="Heading 2"/>
    <w:next w:val="617"/>
    <w:link w:val="67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20">
    <w:name w:val="Heading 3"/>
    <w:next w:val="617"/>
    <w:link w:val="637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21">
    <w:name w:val="Heading 4"/>
    <w:next w:val="617"/>
    <w:link w:val="67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22">
    <w:name w:val="Heading 5"/>
    <w:next w:val="617"/>
    <w:link w:val="652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character" w:styleId="626" w:customStyle="1">
    <w:name w:val="Обычный1"/>
  </w:style>
  <w:style w:type="paragraph" w:styleId="627">
    <w:name w:val="toc 2"/>
    <w:next w:val="617"/>
    <w:link w:val="628"/>
    <w:uiPriority w:val="39"/>
    <w:pPr>
      <w:ind w:left="200"/>
    </w:pPr>
    <w:rPr>
      <w:rFonts w:ascii="XO Thames" w:hAnsi="XO Thames"/>
      <w:sz w:val="28"/>
    </w:rPr>
  </w:style>
  <w:style w:type="character" w:styleId="628" w:customStyle="1">
    <w:name w:val="Оглавление 2 Знак"/>
    <w:link w:val="627"/>
    <w:rPr>
      <w:rFonts w:ascii="XO Thames" w:hAnsi="XO Thames"/>
      <w:sz w:val="28"/>
    </w:rPr>
  </w:style>
  <w:style w:type="paragraph" w:styleId="629">
    <w:name w:val="toc 4"/>
    <w:next w:val="617"/>
    <w:link w:val="630"/>
    <w:uiPriority w:val="39"/>
    <w:pPr>
      <w:ind w:left="600"/>
    </w:pPr>
    <w:rPr>
      <w:rFonts w:ascii="XO Thames" w:hAnsi="XO Thames"/>
      <w:sz w:val="28"/>
    </w:rPr>
  </w:style>
  <w:style w:type="character" w:styleId="630" w:customStyle="1">
    <w:name w:val="Оглавление 4 Знак"/>
    <w:link w:val="629"/>
    <w:rPr>
      <w:rFonts w:ascii="XO Thames" w:hAnsi="XO Thames"/>
      <w:sz w:val="28"/>
    </w:rPr>
  </w:style>
  <w:style w:type="paragraph" w:styleId="631">
    <w:name w:val="List"/>
    <w:basedOn w:val="666"/>
    <w:link w:val="632"/>
  </w:style>
  <w:style w:type="character" w:styleId="632" w:customStyle="1">
    <w:name w:val="Список Знак"/>
    <w:basedOn w:val="667"/>
    <w:link w:val="631"/>
  </w:style>
  <w:style w:type="paragraph" w:styleId="633">
    <w:name w:val="toc 6"/>
    <w:next w:val="617"/>
    <w:link w:val="634"/>
    <w:uiPriority w:val="39"/>
    <w:pPr>
      <w:ind w:left="1000"/>
    </w:pPr>
    <w:rPr>
      <w:rFonts w:ascii="XO Thames" w:hAnsi="XO Thames"/>
      <w:sz w:val="28"/>
    </w:rPr>
  </w:style>
  <w:style w:type="character" w:styleId="634" w:customStyle="1">
    <w:name w:val="Оглавление 6 Знак"/>
    <w:link w:val="633"/>
    <w:rPr>
      <w:rFonts w:ascii="XO Thames" w:hAnsi="XO Thames"/>
      <w:sz w:val="28"/>
    </w:rPr>
  </w:style>
  <w:style w:type="paragraph" w:styleId="635">
    <w:name w:val="toc 7"/>
    <w:next w:val="617"/>
    <w:link w:val="636"/>
    <w:uiPriority w:val="39"/>
    <w:pPr>
      <w:ind w:left="1200"/>
    </w:pPr>
    <w:rPr>
      <w:rFonts w:ascii="XO Thames" w:hAnsi="XO Thames"/>
      <w:sz w:val="28"/>
    </w:rPr>
  </w:style>
  <w:style w:type="character" w:styleId="636" w:customStyle="1">
    <w:name w:val="Оглавление 7 Знак"/>
    <w:link w:val="635"/>
    <w:rPr>
      <w:rFonts w:ascii="XO Thames" w:hAnsi="XO Thames"/>
      <w:sz w:val="28"/>
    </w:rPr>
  </w:style>
  <w:style w:type="character" w:styleId="637" w:customStyle="1">
    <w:name w:val="Заголовок 3 Знак"/>
    <w:link w:val="620"/>
    <w:rPr>
      <w:rFonts w:ascii="XO Thames" w:hAnsi="XO Thames"/>
      <w:b/>
      <w:sz w:val="26"/>
    </w:rPr>
  </w:style>
  <w:style w:type="paragraph" w:styleId="638" w:customStyle="1">
    <w:name w:val="Preformatted"/>
    <w:basedOn w:val="617"/>
    <w:link w:val="639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character" w:styleId="639" w:customStyle="1">
    <w:name w:val="Preformatted"/>
    <w:basedOn w:val="626"/>
    <w:link w:val="638"/>
    <w:rPr>
      <w:rFonts w:ascii="Courier New" w:hAnsi="Courier New"/>
    </w:rPr>
  </w:style>
  <w:style w:type="paragraph" w:styleId="640">
    <w:name w:val="Footer"/>
    <w:basedOn w:val="617"/>
    <w:link w:val="641"/>
    <w:pPr>
      <w:tabs>
        <w:tab w:val="center" w:pos="4677" w:leader="none"/>
        <w:tab w:val="right" w:pos="9355" w:leader="none"/>
      </w:tabs>
    </w:pPr>
  </w:style>
  <w:style w:type="character" w:styleId="641" w:customStyle="1">
    <w:name w:val="Нижний колонтитул Знак"/>
    <w:basedOn w:val="626"/>
    <w:link w:val="640"/>
  </w:style>
  <w:style w:type="paragraph" w:styleId="642" w:customStyle="1">
    <w:name w:val="Основной шрифт абзаца1"/>
  </w:style>
  <w:style w:type="paragraph" w:styleId="643">
    <w:name w:val="Title"/>
    <w:next w:val="666"/>
    <w:link w:val="674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44" w:customStyle="1">
    <w:name w:val="Заголовок1"/>
    <w:basedOn w:val="626"/>
    <w:rPr>
      <w:rFonts w:ascii="Arial" w:hAnsi="Arial"/>
      <w:sz w:val="28"/>
    </w:rPr>
  </w:style>
  <w:style w:type="paragraph" w:styleId="645">
    <w:name w:val="Header"/>
    <w:basedOn w:val="617"/>
    <w:link w:val="646"/>
    <w:pPr>
      <w:tabs>
        <w:tab w:val="center" w:pos="4677" w:leader="none"/>
        <w:tab w:val="right" w:pos="9355" w:leader="none"/>
      </w:tabs>
    </w:pPr>
  </w:style>
  <w:style w:type="character" w:styleId="646" w:customStyle="1">
    <w:name w:val="Верхний колонтитул Знак"/>
    <w:basedOn w:val="626"/>
    <w:link w:val="645"/>
  </w:style>
  <w:style w:type="paragraph" w:styleId="647">
    <w:name w:val="toc 3"/>
    <w:next w:val="617"/>
    <w:link w:val="648"/>
    <w:uiPriority w:val="39"/>
    <w:pPr>
      <w:ind w:left="400"/>
    </w:pPr>
    <w:rPr>
      <w:rFonts w:ascii="XO Thames" w:hAnsi="XO Thames"/>
      <w:sz w:val="28"/>
    </w:rPr>
  </w:style>
  <w:style w:type="character" w:styleId="648" w:customStyle="1">
    <w:name w:val="Оглавление 3 Знак"/>
    <w:link w:val="647"/>
    <w:rPr>
      <w:rFonts w:ascii="XO Thames" w:hAnsi="XO Thames"/>
      <w:sz w:val="28"/>
    </w:rPr>
  </w:style>
  <w:style w:type="paragraph" w:styleId="649" w:customStyle="1">
    <w:name w:val="Основной шрифт абзаца2"/>
  </w:style>
  <w:style w:type="paragraph" w:styleId="650">
    <w:name w:val="index heading"/>
    <w:basedOn w:val="617"/>
    <w:link w:val="651"/>
  </w:style>
  <w:style w:type="character" w:styleId="651" w:customStyle="1">
    <w:name w:val="Указатель Знак"/>
    <w:basedOn w:val="626"/>
    <w:link w:val="650"/>
  </w:style>
  <w:style w:type="character" w:styleId="652" w:customStyle="1">
    <w:name w:val="Заголовок 5 Знак"/>
    <w:link w:val="622"/>
    <w:rPr>
      <w:rFonts w:ascii="XO Thames" w:hAnsi="XO Thames"/>
      <w:b/>
      <w:sz w:val="22"/>
    </w:rPr>
  </w:style>
  <w:style w:type="character" w:styleId="653" w:customStyle="1">
    <w:name w:val="Заголовок 1 Знак"/>
    <w:link w:val="618"/>
    <w:rPr>
      <w:rFonts w:ascii="XO Thames" w:hAnsi="XO Thames"/>
      <w:b/>
      <w:sz w:val="32"/>
    </w:rPr>
  </w:style>
  <w:style w:type="paragraph" w:styleId="654" w:customStyle="1">
    <w:name w:val="Гиперссылка1"/>
    <w:link w:val="655"/>
    <w:rPr>
      <w:color w:val="0000ff"/>
      <w:u w:val="single"/>
    </w:rPr>
  </w:style>
  <w:style w:type="character" w:styleId="655">
    <w:name w:val="Hyperlink"/>
    <w:link w:val="654"/>
    <w:rPr>
      <w:color w:val="0000ff"/>
      <w:u w:val="single"/>
    </w:rPr>
  </w:style>
  <w:style w:type="paragraph" w:styleId="656" w:customStyle="1">
    <w:name w:val="Footnote"/>
    <w:link w:val="657"/>
    <w:pPr>
      <w:ind w:firstLine="851"/>
      <w:jc w:val="both"/>
    </w:pPr>
    <w:rPr>
      <w:rFonts w:ascii="XO Thames" w:hAnsi="XO Thames"/>
      <w:sz w:val="22"/>
    </w:rPr>
  </w:style>
  <w:style w:type="character" w:styleId="657" w:customStyle="1">
    <w:name w:val="Footnote"/>
    <w:link w:val="656"/>
    <w:rPr>
      <w:rFonts w:ascii="XO Thames" w:hAnsi="XO Thames"/>
      <w:sz w:val="22"/>
    </w:rPr>
  </w:style>
  <w:style w:type="paragraph" w:styleId="658">
    <w:name w:val="toc 1"/>
    <w:next w:val="617"/>
    <w:link w:val="659"/>
    <w:uiPriority w:val="39"/>
    <w:rPr>
      <w:rFonts w:ascii="XO Thames" w:hAnsi="XO Thames"/>
      <w:b/>
      <w:sz w:val="28"/>
    </w:rPr>
  </w:style>
  <w:style w:type="character" w:styleId="659" w:customStyle="1">
    <w:name w:val="Оглавление 1 Знак"/>
    <w:link w:val="658"/>
    <w:rPr>
      <w:rFonts w:ascii="XO Thames" w:hAnsi="XO Thames"/>
      <w:b/>
      <w:sz w:val="28"/>
    </w:rPr>
  </w:style>
  <w:style w:type="paragraph" w:styleId="660" w:customStyle="1">
    <w:name w:val="Header and Footer"/>
    <w:link w:val="661"/>
    <w:pPr>
      <w:jc w:val="both"/>
    </w:pPr>
    <w:rPr>
      <w:rFonts w:ascii="XO Thames" w:hAnsi="XO Thames"/>
    </w:rPr>
  </w:style>
  <w:style w:type="character" w:styleId="661" w:customStyle="1">
    <w:name w:val="Header and Footer"/>
    <w:link w:val="660"/>
    <w:rPr>
      <w:rFonts w:ascii="XO Thames" w:hAnsi="XO Thames"/>
      <w:sz w:val="20"/>
    </w:rPr>
  </w:style>
  <w:style w:type="paragraph" w:styleId="662">
    <w:name w:val="toc 9"/>
    <w:next w:val="617"/>
    <w:link w:val="663"/>
    <w:uiPriority w:val="39"/>
    <w:pPr>
      <w:ind w:left="1600"/>
    </w:pPr>
    <w:rPr>
      <w:rFonts w:ascii="XO Thames" w:hAnsi="XO Thames"/>
      <w:sz w:val="28"/>
    </w:rPr>
  </w:style>
  <w:style w:type="character" w:styleId="663" w:customStyle="1">
    <w:name w:val="Оглавление 9 Знак"/>
    <w:link w:val="662"/>
    <w:rPr>
      <w:rFonts w:ascii="XO Thames" w:hAnsi="XO Thames"/>
      <w:sz w:val="28"/>
    </w:rPr>
  </w:style>
  <w:style w:type="paragraph" w:styleId="664">
    <w:name w:val="toc 8"/>
    <w:next w:val="617"/>
    <w:link w:val="665"/>
    <w:uiPriority w:val="39"/>
    <w:pPr>
      <w:ind w:left="1400"/>
    </w:pPr>
    <w:rPr>
      <w:rFonts w:ascii="XO Thames" w:hAnsi="XO Thames"/>
      <w:sz w:val="28"/>
    </w:rPr>
  </w:style>
  <w:style w:type="character" w:styleId="665" w:customStyle="1">
    <w:name w:val="Оглавление 8 Знак"/>
    <w:link w:val="664"/>
    <w:rPr>
      <w:rFonts w:ascii="XO Thames" w:hAnsi="XO Thames"/>
      <w:sz w:val="28"/>
    </w:rPr>
  </w:style>
  <w:style w:type="paragraph" w:styleId="666">
    <w:name w:val="Body Text"/>
    <w:basedOn w:val="617"/>
    <w:link w:val="667"/>
    <w:pPr>
      <w:spacing w:after="120"/>
    </w:pPr>
  </w:style>
  <w:style w:type="character" w:styleId="667" w:customStyle="1">
    <w:name w:val="Основной текст Знак"/>
    <w:basedOn w:val="626"/>
    <w:link w:val="666"/>
  </w:style>
  <w:style w:type="paragraph" w:styleId="668">
    <w:name w:val="toc 5"/>
    <w:next w:val="617"/>
    <w:link w:val="669"/>
    <w:uiPriority w:val="39"/>
    <w:pPr>
      <w:ind w:left="800"/>
    </w:pPr>
    <w:rPr>
      <w:rFonts w:ascii="XO Thames" w:hAnsi="XO Thames"/>
      <w:sz w:val="28"/>
    </w:rPr>
  </w:style>
  <w:style w:type="character" w:styleId="669" w:customStyle="1">
    <w:name w:val="Оглавление 5 Знак"/>
    <w:link w:val="668"/>
    <w:rPr>
      <w:rFonts w:ascii="XO Thames" w:hAnsi="XO Thames"/>
      <w:sz w:val="28"/>
    </w:rPr>
  </w:style>
  <w:style w:type="paragraph" w:styleId="670" w:customStyle="1">
    <w:name w:val="Символ нумерации"/>
    <w:link w:val="671"/>
  </w:style>
  <w:style w:type="character" w:styleId="671" w:customStyle="1">
    <w:name w:val="Символ нумерации"/>
    <w:link w:val="670"/>
  </w:style>
  <w:style w:type="paragraph" w:styleId="672">
    <w:name w:val="Subtitle"/>
    <w:next w:val="617"/>
    <w:link w:val="673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73" w:customStyle="1">
    <w:name w:val="Подзаголовок Знак"/>
    <w:link w:val="672"/>
    <w:rPr>
      <w:rFonts w:ascii="XO Thames" w:hAnsi="XO Thames"/>
      <w:i/>
      <w:sz w:val="24"/>
    </w:rPr>
  </w:style>
  <w:style w:type="character" w:styleId="674" w:customStyle="1">
    <w:name w:val="Заголовок Знак"/>
    <w:link w:val="643"/>
    <w:rPr>
      <w:rFonts w:ascii="XO Thames" w:hAnsi="XO Thames"/>
      <w:b/>
      <w:caps/>
      <w:sz w:val="40"/>
    </w:rPr>
  </w:style>
  <w:style w:type="character" w:styleId="675" w:customStyle="1">
    <w:name w:val="Заголовок 4 Знак"/>
    <w:link w:val="621"/>
    <w:rPr>
      <w:rFonts w:ascii="XO Thames" w:hAnsi="XO Thames"/>
      <w:b/>
      <w:sz w:val="24"/>
    </w:rPr>
  </w:style>
  <w:style w:type="paragraph" w:styleId="676" w:customStyle="1">
    <w:name w:val="Название1"/>
    <w:basedOn w:val="617"/>
    <w:link w:val="677"/>
    <w:pPr>
      <w:spacing w:before="120" w:after="120"/>
    </w:pPr>
    <w:rPr>
      <w:i/>
      <w:sz w:val="24"/>
    </w:rPr>
  </w:style>
  <w:style w:type="character" w:styleId="677" w:customStyle="1">
    <w:name w:val="Название1"/>
    <w:basedOn w:val="626"/>
    <w:link w:val="676"/>
    <w:rPr>
      <w:i/>
      <w:sz w:val="24"/>
    </w:rPr>
  </w:style>
  <w:style w:type="character" w:styleId="678" w:customStyle="1">
    <w:name w:val="Заголовок 2 Знак"/>
    <w:link w:val="619"/>
    <w:rPr>
      <w:rFonts w:ascii="XO Thames" w:hAnsi="XO Thames"/>
      <w:b/>
      <w:sz w:val="28"/>
    </w:rPr>
  </w:style>
  <w:style w:type="paragraph" w:styleId="679" w:customStyle="1">
    <w:name w:val="Основной текст1"/>
    <w:basedOn w:val="617"/>
    <w:qFormat/>
    <w:pPr>
      <w:shd w:val="solid" w:color="ffffff" w:fill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auto"/>
      <w:sz w:val="17"/>
      <w:szCs w:val="17"/>
      <w:lang w:eastAsia="en-US"/>
    </w:rPr>
  </w:style>
  <w:style w:type="paragraph" w:styleId="680" w:customStyle="1">
    <w:name w:val="Заголовок №4"/>
    <w:basedOn w:val="617"/>
    <w:qFormat/>
    <w:pPr>
      <w:spacing w:line="235" w:lineRule="auto"/>
      <w:shd w:val="solid" w:color="ffffff" w:fill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</w:pPr>
    <w:rPr>
      <w:rFonts w:ascii="Calibri" w:hAnsi="Calibri" w:eastAsia="Calibri" w:cs="Calibri"/>
      <w:b/>
      <w:bCs/>
      <w:color w:val="auto"/>
      <w:sz w:val="17"/>
      <w:szCs w:val="17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Kazeenkov</dc:creator>
  <cp:lastModifiedBy>Максим Точиев</cp:lastModifiedBy>
  <cp:revision>4</cp:revision>
  <dcterms:created xsi:type="dcterms:W3CDTF">2025-02-21T14:31:00Z</dcterms:created>
  <dcterms:modified xsi:type="dcterms:W3CDTF">2025-03-14T11:20:34Z</dcterms:modified>
</cp:coreProperties>
</file>